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992"/>
        <w:gridCol w:w="7087"/>
        <w:tblGridChange w:id="0">
          <w:tblGrid>
            <w:gridCol w:w="2992"/>
            <w:gridCol w:w="708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566"/>
        <w:gridCol w:w="2407"/>
        <w:tblGridChange w:id="0">
          <w:tblGrid>
            <w:gridCol w:w="3545"/>
            <w:gridCol w:w="2698"/>
            <w:gridCol w:w="850"/>
            <w:gridCol w:w="56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Akademik Takvim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</w: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1cWRIJz8FujP0NBCZ6l8sNGNrQ==">CgMxLjA4AHIhMTl4bm9UcEZJcGZtSXRGeDYzY0VJcjl5RG1uZ2pweERl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